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8692D">
        <w:rPr>
          <w:b/>
          <w:sz w:val="28"/>
          <w:szCs w:val="28"/>
          <w:lang w:eastAsia="ar-SA"/>
        </w:rPr>
        <w:t>5</w:t>
      </w:r>
      <w:r w:rsidR="0039590A">
        <w:rPr>
          <w:b/>
          <w:sz w:val="28"/>
          <w:szCs w:val="28"/>
          <w:lang w:eastAsia="ar-SA"/>
        </w:rPr>
        <w:t>49</w:t>
      </w:r>
      <w:r w:rsidRPr="00437ADA">
        <w:rPr>
          <w:b/>
          <w:sz w:val="28"/>
          <w:szCs w:val="28"/>
          <w:lang w:eastAsia="ar-SA"/>
        </w:rPr>
        <w:t>-2401/202</w:t>
      </w:r>
      <w:r w:rsidR="007E52A8">
        <w:rPr>
          <w:b/>
          <w:sz w:val="28"/>
          <w:szCs w:val="28"/>
          <w:lang w:eastAsia="ar-SA"/>
        </w:rPr>
        <w:t>4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11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7E52A8">
        <w:rPr>
          <w:rFonts w:eastAsia="MS Mincho"/>
          <w:color w:val="000000" w:themeColor="text1"/>
          <w:sz w:val="28"/>
          <w:szCs w:val="28"/>
        </w:rPr>
        <w:t>4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A74655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A7465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-Югра, г</w:t>
      </w:r>
      <w:r w:rsidR="00A7465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7465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7465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E36176" w:rsidR="00E36176">
        <w:rPr>
          <w:rFonts w:eastAsia="MS Mincho"/>
          <w:sz w:val="28"/>
          <w:szCs w:val="28"/>
        </w:rPr>
        <w:t>Аскеров Р.З.о.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</w:t>
      </w:r>
      <w:r w:rsidRPr="00E67387">
        <w:rPr>
          <w:rFonts w:eastAsia="MS Mincho"/>
          <w:sz w:val="28"/>
          <w:szCs w:val="28"/>
        </w:rPr>
        <w:t>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</w:t>
      </w:r>
      <w:r w:rsidRPr="00437ADA">
        <w:rPr>
          <w:rFonts w:eastAsia="MS Mincho"/>
          <w:sz w:val="28"/>
          <w:szCs w:val="28"/>
        </w:rPr>
        <w:t>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A7465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</w:t>
      </w:r>
      <w:r w:rsidRPr="004E4BE8">
        <w:rPr>
          <w:rFonts w:eastAsia="MS Mincho"/>
          <w:sz w:val="28"/>
          <w:szCs w:val="28"/>
        </w:rPr>
        <w:t>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A74655">
        <w:rPr>
          <w:rFonts w:eastAsia="MS Mincho"/>
          <w:sz w:val="28"/>
          <w:szCs w:val="28"/>
        </w:rPr>
        <w:t>---</w:t>
      </w:r>
      <w:r w:rsidRPr="0039590A" w:rsidR="0039590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7465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="00E36176">
        <w:rPr>
          <w:rFonts w:eastAsia="MS Mincho"/>
          <w:sz w:val="28"/>
          <w:szCs w:val="28"/>
        </w:rPr>
        <w:t xml:space="preserve">Аскеров </w:t>
      </w:r>
      <w:r w:rsidR="00E36176">
        <w:rPr>
          <w:rFonts w:eastAsia="MS Mincho"/>
          <w:sz w:val="28"/>
          <w:szCs w:val="28"/>
        </w:rPr>
        <w:t>Р.З.о</w:t>
      </w:r>
      <w:r w:rsidR="00E36176">
        <w:rPr>
          <w:rFonts w:eastAsia="MS Mincho"/>
          <w:sz w:val="28"/>
          <w:szCs w:val="28"/>
        </w:rPr>
        <w:t>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A74655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74655">
        <w:rPr>
          <w:rFonts w:eastAsia="MS Mincho"/>
          <w:sz w:val="28"/>
          <w:szCs w:val="28"/>
        </w:rPr>
        <w:t>---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>
        <w:rPr>
          <w:rFonts w:eastAsia="MS Mincho"/>
          <w:sz w:val="28"/>
          <w:szCs w:val="28"/>
        </w:rPr>
        <w:t>13</w:t>
      </w:r>
      <w:r w:rsidRPr="0048692D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2</w:t>
      </w:r>
      <w:r w:rsidRPr="0048692D">
        <w:rPr>
          <w:rFonts w:eastAsia="MS Mincho"/>
          <w:sz w:val="28"/>
          <w:szCs w:val="28"/>
        </w:rPr>
        <w:t>.2024.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</w:t>
      </w:r>
      <w:r>
        <w:rPr>
          <w:rFonts w:eastAsia="MS Mincho"/>
          <w:sz w:val="28"/>
          <w:szCs w:val="28"/>
        </w:rPr>
        <w:t>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</w:t>
      </w:r>
      <w:r w:rsidRPr="004E4BE8">
        <w:rPr>
          <w:rFonts w:eastAsia="MS Mincho"/>
          <w:sz w:val="28"/>
          <w:szCs w:val="28"/>
        </w:rPr>
        <w:t xml:space="preserve">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</w:t>
      </w:r>
      <w:r w:rsidRPr="00DD4EF8">
        <w:rPr>
          <w:rFonts w:eastAsia="MS Mincho"/>
          <w:sz w:val="28"/>
          <w:szCs w:val="28"/>
        </w:rPr>
        <w:t>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</w:t>
      </w:r>
      <w:r w:rsidRPr="00DD4EF8">
        <w:rPr>
          <w:rFonts w:eastAsia="MS Mincho"/>
          <w:sz w:val="28"/>
          <w:szCs w:val="28"/>
        </w:rPr>
        <w:t>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</w:t>
      </w:r>
      <w:r w:rsidRPr="00DD4EF8">
        <w:rPr>
          <w:rFonts w:eastAsia="MS Mincho"/>
          <w:sz w:val="28"/>
          <w:szCs w:val="28"/>
        </w:rPr>
        <w:t xml:space="preserve">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</w:t>
      </w:r>
      <w:r w:rsidRPr="00DD4EF8">
        <w:rPr>
          <w:rFonts w:eastAsia="MS Mincho"/>
          <w:sz w:val="28"/>
          <w:szCs w:val="28"/>
        </w:rPr>
        <w:t>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</w:t>
      </w:r>
      <w:r w:rsidRPr="00DD4EF8">
        <w:rPr>
          <w:rFonts w:eastAsia="MS Mincho"/>
          <w:sz w:val="28"/>
          <w:szCs w:val="28"/>
        </w:rPr>
        <w:t>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</w:t>
      </w:r>
      <w:r w:rsidRPr="00DD4EF8">
        <w:rPr>
          <w:rFonts w:eastAsia="MS Mincho"/>
          <w:sz w:val="28"/>
          <w:szCs w:val="28"/>
        </w:rPr>
        <w:t xml:space="preserve">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</w:t>
      </w:r>
      <w:r w:rsidRPr="00DD4EF8">
        <w:rPr>
          <w:rFonts w:eastAsia="MS Mincho"/>
          <w:sz w:val="28"/>
          <w:szCs w:val="28"/>
        </w:rPr>
        <w:t xml:space="preserve">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</w:t>
      </w:r>
      <w:r w:rsidRPr="00DD4EF8">
        <w:rPr>
          <w:rFonts w:eastAsia="MS Mincho"/>
          <w:sz w:val="28"/>
          <w:szCs w:val="28"/>
        </w:rPr>
        <w:t>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</w:t>
      </w:r>
      <w:r w:rsidRPr="00DD4EF8">
        <w:rPr>
          <w:rFonts w:eastAsia="MS Mincho"/>
          <w:sz w:val="28"/>
          <w:szCs w:val="28"/>
        </w:rPr>
        <w:t>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A74655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</w:t>
      </w:r>
      <w:r w:rsidRPr="00DD4EF8">
        <w:rPr>
          <w:rFonts w:eastAsia="MS Mincho"/>
          <w:sz w:val="28"/>
          <w:szCs w:val="28"/>
        </w:rPr>
        <w:t>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</w:t>
      </w:r>
      <w:r w:rsidRPr="00DD4EF8">
        <w:rPr>
          <w:rFonts w:eastAsia="MS Mincho"/>
          <w:sz w:val="28"/>
          <w:szCs w:val="28"/>
        </w:rPr>
        <w:t>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020319">
        <w:t xml:space="preserve"> </w:t>
      </w:r>
      <w:r w:rsidRPr="0048692D">
        <w:rPr>
          <w:rFonts w:eastAsia="MS Mincho"/>
          <w:sz w:val="28"/>
          <w:szCs w:val="28"/>
        </w:rPr>
        <w:t>Аскерова Рашада Захир оглы</w:t>
      </w:r>
      <w:r w:rsidRPr="000479E2">
        <w:rPr>
          <w:rFonts w:eastAsia="MS Mincho"/>
          <w:sz w:val="28"/>
          <w:szCs w:val="28"/>
        </w:rPr>
        <w:t>,</w:t>
      </w:r>
      <w:r w:rsidRP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>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A74655">
        <w:rPr>
          <w:rFonts w:eastAsia="MS Mincho"/>
          <w:sz w:val="28"/>
          <w:szCs w:val="28"/>
        </w:rPr>
        <w:t xml:space="preserve">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5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E52A8">
      <w:t>24</w:t>
    </w:r>
    <w:r w:rsidR="005D46B5">
      <w:t>-01-202</w:t>
    </w:r>
    <w:r w:rsidR="00A30FCE">
      <w:t>4</w:t>
    </w:r>
    <w:r w:rsidR="005D46B5">
      <w:t>-00</w:t>
    </w:r>
    <w:r w:rsidR="0048692D">
      <w:t>308</w:t>
    </w:r>
    <w:r w:rsidR="0039590A">
      <w:t>7</w:t>
    </w:r>
    <w:r w:rsidR="005D46B5">
      <w:t>-</w:t>
    </w:r>
    <w:r w:rsidR="0039590A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479E2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590A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5A26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4655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BD54-3BCE-41CE-975C-26C3CC14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